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22" w:rsidRPr="00300FF9" w:rsidRDefault="00FB1E22" w:rsidP="0030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06">
        <w:rPr>
          <w:rFonts w:ascii="Times New Roman" w:hAnsi="Times New Roman" w:cs="Times New Roman"/>
          <w:b/>
          <w:sz w:val="24"/>
          <w:szCs w:val="24"/>
        </w:rPr>
        <w:t>Džiugi žinia Šeštokų miestelio Naujosios gatvės gyventojams</w:t>
      </w:r>
    </w:p>
    <w:p w:rsidR="00B51306" w:rsidRPr="002C184D" w:rsidRDefault="00B51306" w:rsidP="00B51306">
      <w:pPr>
        <w:jc w:val="both"/>
        <w:rPr>
          <w:rFonts w:ascii="Times New Roman" w:hAnsi="Times New Roman" w:cs="Times New Roman"/>
          <w:sz w:val="24"/>
          <w:szCs w:val="24"/>
        </w:rPr>
      </w:pPr>
      <w:r w:rsidRPr="00B51306">
        <w:rPr>
          <w:rFonts w:ascii="Times New Roman" w:hAnsi="Times New Roman" w:cs="Times New Roman"/>
          <w:sz w:val="24"/>
          <w:szCs w:val="24"/>
        </w:rPr>
        <w:t xml:space="preserve">UAB „Lazdijų vanduo“ džiaugiasi galėdama pranešti, jog 2022 metų antroje pusėje Šeštokų miestelio Naujosios gatvės gyventojai jau galės naudotis centralizuotai tiekiamo vandens paslaugomis. </w:t>
      </w:r>
      <w:r>
        <w:rPr>
          <w:rFonts w:ascii="Times New Roman" w:hAnsi="Times New Roman" w:cs="Times New Roman"/>
          <w:sz w:val="24"/>
          <w:szCs w:val="24"/>
        </w:rPr>
        <w:t xml:space="preserve">Pagal 2020 metais parengtą </w:t>
      </w:r>
      <w:r w:rsidRPr="002C184D">
        <w:rPr>
          <w:rFonts w:ascii="Times New Roman" w:hAnsi="Times New Roman" w:cs="Times New Roman"/>
          <w:sz w:val="24"/>
          <w:szCs w:val="24"/>
        </w:rPr>
        <w:t>techninį darbo projektą numatoma tiesti vandentiekio tinklus Naujojoje g. Šeštokų miestelyje nuo Kovo 11 g. iki Gėlių g.</w:t>
      </w:r>
    </w:p>
    <w:p w:rsidR="00B51306" w:rsidRPr="002C184D" w:rsidRDefault="004105E0" w:rsidP="00B51306">
      <w:pPr>
        <w:jc w:val="both"/>
        <w:rPr>
          <w:rFonts w:ascii="Times New Roman" w:hAnsi="Times New Roman" w:cs="Times New Roman"/>
          <w:sz w:val="24"/>
          <w:szCs w:val="24"/>
        </w:rPr>
      </w:pPr>
      <w:r w:rsidRPr="002C184D">
        <w:rPr>
          <w:rFonts w:ascii="Times New Roman" w:hAnsi="Times New Roman" w:cs="Times New Roman"/>
          <w:sz w:val="24"/>
          <w:szCs w:val="24"/>
        </w:rPr>
        <w:t xml:space="preserve">2021 m. lapkričio-gruodžio mėnesiais įvykus viešajam pirkimui buvo atrinktas objekto statytojas. Minėtą pirkimą laimėjo UAB „Visi katilai“, pasiūlę darbus atlikti už mažiausią kainą – 24245 Eur (be PVM) (su PVM - 29336,45 Eur). </w:t>
      </w:r>
      <w:r w:rsidR="00350FAD" w:rsidRPr="002C184D">
        <w:rPr>
          <w:rFonts w:ascii="Times New Roman" w:hAnsi="Times New Roman" w:cs="Times New Roman"/>
          <w:sz w:val="24"/>
          <w:szCs w:val="24"/>
        </w:rPr>
        <w:t>Be laimėjusį pasiūlymą pateikusios įmonės buvo gauti dar trijų įmonių pasiūlymai, svyravę nuo 29798,33 Eur (be PVM) iki 49000 EUR (be PVM).</w:t>
      </w:r>
    </w:p>
    <w:p w:rsidR="004105E0" w:rsidRPr="002C184D" w:rsidRDefault="00350FAD" w:rsidP="00B51306">
      <w:pPr>
        <w:jc w:val="both"/>
        <w:rPr>
          <w:rFonts w:ascii="Times New Roman" w:hAnsi="Times New Roman" w:cs="Times New Roman"/>
          <w:sz w:val="24"/>
          <w:szCs w:val="24"/>
        </w:rPr>
      </w:pPr>
      <w:r w:rsidRPr="002C184D">
        <w:rPr>
          <w:rFonts w:ascii="Times New Roman" w:hAnsi="Times New Roman" w:cs="Times New Roman"/>
          <w:sz w:val="24"/>
          <w:szCs w:val="24"/>
        </w:rPr>
        <w:t>Projekto įgyvendinimo metu bus nutiesta 695 m. vandentiekio trąsos prie prijungiamų</w:t>
      </w:r>
      <w:r w:rsidRPr="002C184D">
        <w:rPr>
          <w:rFonts w:ascii="Times New Roman" w:hAnsi="Times New Roman" w:cs="Times New Roman"/>
          <w:sz w:val="24"/>
          <w:szCs w:val="24"/>
        </w:rPr>
        <w:br/>
      </w:r>
      <w:r w:rsidRPr="002C184D">
        <w:rPr>
          <w:rFonts w:ascii="Times New Roman" w:hAnsi="Times New Roman" w:cs="Times New Roman"/>
          <w:sz w:val="24"/>
          <w:szCs w:val="24"/>
        </w:rPr>
        <w:t xml:space="preserve">sklypų ribos pastatant požemines atjungimo sklendes su prailginimo velenais. Įvykdžius projektą </w:t>
      </w:r>
      <w:r w:rsidR="00300FF9" w:rsidRPr="002C184D">
        <w:rPr>
          <w:rFonts w:ascii="Times New Roman" w:hAnsi="Times New Roman" w:cs="Times New Roman"/>
          <w:sz w:val="24"/>
          <w:szCs w:val="24"/>
        </w:rPr>
        <w:t>UAB „Lazdijų vanduo“ planuoja turėti 15 naujų abonentų. Pagal pirminį planą vandentiekio tiesimo darbai turėtų būti baigti iki 2022 metų gegužės 31 d.</w:t>
      </w:r>
    </w:p>
    <w:p w:rsidR="004105E0" w:rsidRDefault="004105E0" w:rsidP="00B51306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105E0" w:rsidRPr="00B51306" w:rsidRDefault="004105E0" w:rsidP="00B513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105E0" w:rsidRPr="00B5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Ome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02B"/>
    <w:multiLevelType w:val="multilevel"/>
    <w:tmpl w:val="36C6B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95"/>
    <w:rsid w:val="000D0A6A"/>
    <w:rsid w:val="002C184D"/>
    <w:rsid w:val="00300FF9"/>
    <w:rsid w:val="00350FAD"/>
    <w:rsid w:val="004105E0"/>
    <w:rsid w:val="00B51306"/>
    <w:rsid w:val="00CF6295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1306"/>
    <w:rPr>
      <w:rFonts w:ascii="CGOmega" w:hAnsi="CGOmega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Sąrašo pastraipa.Bullet,Lentele"/>
    <w:basedOn w:val="Normal"/>
    <w:link w:val="ListParagraphChar"/>
    <w:uiPriority w:val="34"/>
    <w:qFormat/>
    <w:rsid w:val="004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link w:val="ListParagraph"/>
    <w:uiPriority w:val="34"/>
    <w:locked/>
    <w:rsid w:val="004105E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4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1306"/>
    <w:rPr>
      <w:rFonts w:ascii="CGOmega" w:hAnsi="CGOmega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Sąrašo pastraipa.Bullet,Lentele"/>
    <w:basedOn w:val="Normal"/>
    <w:link w:val="ListParagraphChar"/>
    <w:uiPriority w:val="34"/>
    <w:qFormat/>
    <w:rsid w:val="004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link w:val="ListParagraph"/>
    <w:uiPriority w:val="34"/>
    <w:locked/>
    <w:rsid w:val="004105E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4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7</cp:revision>
  <dcterms:created xsi:type="dcterms:W3CDTF">2021-12-21T11:51:00Z</dcterms:created>
  <dcterms:modified xsi:type="dcterms:W3CDTF">2021-12-21T12:36:00Z</dcterms:modified>
</cp:coreProperties>
</file>